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5E5" w:rsidRPr="000205E5" w:rsidRDefault="000205E5" w:rsidP="000205E5">
      <w:pPr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0205E5">
        <w:rPr>
          <w:rFonts w:ascii="Times New Roman" w:hAnsi="Times New Roman" w:cs="Times New Roman"/>
          <w:b/>
          <w:color w:val="002060"/>
          <w:sz w:val="26"/>
          <w:szCs w:val="26"/>
        </w:rPr>
        <w:t>Справка о проведении семинара для классных руководителей</w:t>
      </w:r>
    </w:p>
    <w:p w:rsidR="000205E5" w:rsidRDefault="000205E5" w:rsidP="000205E5"/>
    <w:p w:rsidR="000205E5" w:rsidRPr="000205E5" w:rsidRDefault="000205E5" w:rsidP="000205E5">
      <w:pPr>
        <w:rPr>
          <w:rFonts w:ascii="Times New Roman" w:hAnsi="Times New Roman" w:cs="Times New Roman"/>
          <w:sz w:val="26"/>
          <w:szCs w:val="26"/>
        </w:rPr>
      </w:pPr>
      <w:r w:rsidRPr="000205E5">
        <w:rPr>
          <w:rFonts w:ascii="Times New Roman" w:hAnsi="Times New Roman" w:cs="Times New Roman"/>
          <w:sz w:val="26"/>
          <w:szCs w:val="26"/>
        </w:rPr>
        <w:t>14 декабря в рамках профилактической недели "Мы за чистые легкие" для классных руководителей прошел круглый стол на тему "Профилактика употр</w:t>
      </w:r>
      <w:r>
        <w:rPr>
          <w:rFonts w:ascii="Times New Roman" w:hAnsi="Times New Roman" w:cs="Times New Roman"/>
          <w:sz w:val="26"/>
          <w:szCs w:val="26"/>
        </w:rPr>
        <w:t>ебления наркотических веществ".</w:t>
      </w:r>
    </w:p>
    <w:p w:rsidR="000205E5" w:rsidRPr="000205E5" w:rsidRDefault="000205E5" w:rsidP="000205E5">
      <w:pPr>
        <w:rPr>
          <w:rFonts w:ascii="Times New Roman" w:hAnsi="Times New Roman" w:cs="Times New Roman"/>
          <w:sz w:val="26"/>
          <w:szCs w:val="26"/>
        </w:rPr>
      </w:pPr>
      <w:r w:rsidRPr="000205E5">
        <w:rPr>
          <w:rFonts w:ascii="Times New Roman" w:hAnsi="Times New Roman" w:cs="Times New Roman"/>
          <w:sz w:val="26"/>
          <w:szCs w:val="26"/>
        </w:rPr>
        <w:t xml:space="preserve">В ходе мероприятия были затронуты важные аспекты ранней профилактики наркомании среди подростков. Особое внимание уделили методам выявления первых признаков употребления </w:t>
      </w:r>
      <w:proofErr w:type="spellStart"/>
      <w:r w:rsidRPr="000205E5">
        <w:rPr>
          <w:rFonts w:ascii="Times New Roman" w:hAnsi="Times New Roman" w:cs="Times New Roman"/>
          <w:sz w:val="26"/>
          <w:szCs w:val="26"/>
        </w:rPr>
        <w:t>психоактивных</w:t>
      </w:r>
      <w:proofErr w:type="spellEnd"/>
      <w:r w:rsidRPr="000205E5">
        <w:rPr>
          <w:rFonts w:ascii="Times New Roman" w:hAnsi="Times New Roman" w:cs="Times New Roman"/>
          <w:sz w:val="26"/>
          <w:szCs w:val="26"/>
        </w:rPr>
        <w:t xml:space="preserve"> веществ, а также способам эффективного взаимодей</w:t>
      </w:r>
      <w:r>
        <w:rPr>
          <w:rFonts w:ascii="Times New Roman" w:hAnsi="Times New Roman" w:cs="Times New Roman"/>
          <w:sz w:val="26"/>
          <w:szCs w:val="26"/>
        </w:rPr>
        <w:t>ствия с родителями и учащимися.</w:t>
      </w:r>
    </w:p>
    <w:p w:rsidR="000205E5" w:rsidRPr="000205E5" w:rsidRDefault="000205E5" w:rsidP="000205E5">
      <w:pPr>
        <w:rPr>
          <w:rFonts w:ascii="Times New Roman" w:hAnsi="Times New Roman" w:cs="Times New Roman"/>
          <w:sz w:val="26"/>
          <w:szCs w:val="26"/>
        </w:rPr>
      </w:pPr>
      <w:r w:rsidRPr="000205E5">
        <w:rPr>
          <w:rFonts w:ascii="Times New Roman" w:hAnsi="Times New Roman" w:cs="Times New Roman"/>
          <w:sz w:val="26"/>
          <w:szCs w:val="26"/>
        </w:rPr>
        <w:t>Классные руководители обменялись опытом в проведении профилактических бесед и тренингов, направленных на формирование у школьников негативного отношения к наркотикам и пропаганду здорового образа жизни. Были представлены интерактивные методики, способствующие вовлечению учащихся в активную дискуссию и осознанию последствий упот</w:t>
      </w:r>
      <w:r>
        <w:rPr>
          <w:rFonts w:ascii="Times New Roman" w:hAnsi="Times New Roman" w:cs="Times New Roman"/>
          <w:sz w:val="26"/>
          <w:szCs w:val="26"/>
        </w:rPr>
        <w:t>ребления наркотических веществ.</w:t>
      </w:r>
    </w:p>
    <w:p w:rsidR="005842CC" w:rsidRDefault="000205E5" w:rsidP="000205E5">
      <w:pPr>
        <w:rPr>
          <w:rFonts w:ascii="Times New Roman" w:hAnsi="Times New Roman" w:cs="Times New Roman"/>
          <w:sz w:val="26"/>
          <w:szCs w:val="26"/>
        </w:rPr>
      </w:pPr>
      <w:r w:rsidRPr="000205E5">
        <w:rPr>
          <w:rFonts w:ascii="Times New Roman" w:hAnsi="Times New Roman" w:cs="Times New Roman"/>
          <w:sz w:val="26"/>
          <w:szCs w:val="26"/>
        </w:rPr>
        <w:t>В заключение круглого стола участники подчеркнули необходимость комплексного подхода к профилактике наркомании, включающего в себя не только образовательные мероприятия, но и создание благоприятной психологической атмосферы в школе и семье.</w:t>
      </w:r>
    </w:p>
    <w:p w:rsidR="000205E5" w:rsidRPr="000205E5" w:rsidRDefault="000205E5" w:rsidP="000205E5">
      <w:pPr>
        <w:jc w:val="center"/>
        <w:rPr>
          <w:rFonts w:ascii="Times New Roman" w:hAnsi="Times New Roman" w:cs="Times New Roman"/>
          <w:sz w:val="26"/>
          <w:szCs w:val="26"/>
        </w:rPr>
      </w:pPr>
      <w:r w:rsidRPr="000205E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866322" cy="2166792"/>
            <wp:effectExtent l="0" t="0" r="1270" b="5080"/>
            <wp:docPr id="2" name="Рисунок 2" descr="C:\Users\Admin\Desktop\kuBSgzwMcYJbUtye8ZypIDG93mO-G6pLfUhTrdHRtq1wZPgeMtKMwnDkrpnFqH9OSl3lrZGVAsF5GI5oJu5DQf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kuBSgzwMcYJbUtye8ZypIDG93mO-G6pLfUhTrdHRtq1wZPgeMtKMwnDkrpnFqH9OSl3lrZGVAsF5GI5oJu5DQfU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7" r="14492"/>
                    <a:stretch/>
                  </pic:blipFill>
                  <pic:spPr bwMode="auto">
                    <a:xfrm>
                      <a:off x="0" y="0"/>
                      <a:ext cx="3871522" cy="21697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205E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035287" cy="2256362"/>
            <wp:effectExtent l="0" t="0" r="3810" b="0"/>
            <wp:docPr id="1" name="Рисунок 1" descr="C:\Users\Admin\Desktop\GCQtHfHZBifJlluk6R2KqvyPC0Izwi8F04j7uVRfcYW5Y4GOc1H-L2CAC7QjeHDgr1YiZpaGO71zEuev789W__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GCQtHfHZBifJlluk6R2KqvyPC0Izwi8F04j7uVRfcYW5Y4GOc1H-L2CAC7QjeHDgr1YiZpaGO71zEuev789W__2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66" r="12819"/>
                    <a:stretch/>
                  </pic:blipFill>
                  <pic:spPr bwMode="auto">
                    <a:xfrm>
                      <a:off x="0" y="0"/>
                      <a:ext cx="4039262" cy="2258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05E5" w:rsidRPr="000205E5" w:rsidSect="000205E5">
      <w:pgSz w:w="11906" w:h="16838"/>
      <w:pgMar w:top="1134" w:right="850" w:bottom="1134" w:left="170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0DA"/>
    <w:rsid w:val="000205E5"/>
    <w:rsid w:val="005842CC"/>
    <w:rsid w:val="00A3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4B3D1-B7A1-4634-B0A1-E325433FC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2025-02-26T03:37:00Z</dcterms:created>
  <dcterms:modified xsi:type="dcterms:W3CDTF">2025-02-26T03:43:00Z</dcterms:modified>
</cp:coreProperties>
</file>